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4943DC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43DC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40160C" w:rsidRPr="0040160C" w:rsidRDefault="002B74B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40160C" w:rsidRPr="00401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160C" w:rsidRPr="0040160C">
        <w:rPr>
          <w:b/>
          <w:noProof/>
        </w:rPr>
        <w:drawing>
          <wp:inline distT="0" distB="0" distL="0" distR="0">
            <wp:extent cx="1504950" cy="649714"/>
            <wp:effectExtent l="0" t="0" r="0" b="0"/>
            <wp:docPr id="1" name="Resim 1" descr="\\b00150\Gorsel\Marketing\Tarim_Grubu\Asgen\Logolar\as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00150\Gorsel\Marketing\Tarim_Grubu\Asgen\Logolar\asg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62" cy="6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AD1F1F">
        <w:rPr>
          <w:b/>
        </w:rPr>
        <w:t xml:space="preserve"> ASGEN TARIM TIC. A.S.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AD1F1F">
        <w:rPr>
          <w:b/>
        </w:rPr>
        <w:t xml:space="preserve"> DEFTERDAR MAH. OTAKCILAR CAD. NO. 80 34050 EYUP – ISTANBUL / TURKIYE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AD1F1F">
        <w:rPr>
          <w:b/>
        </w:rPr>
        <w:t xml:space="preserve"> 0090 212 4677700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AD1F1F">
        <w:rPr>
          <w:b/>
        </w:rPr>
        <w:t xml:space="preserve"> 0090 212 4677759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AD1F1F">
        <w:rPr>
          <w:b/>
        </w:rPr>
        <w:t xml:space="preserve"> </w:t>
      </w:r>
      <w:bookmarkStart w:id="0" w:name="_GoBack"/>
      <w:bookmarkEnd w:id="0"/>
      <w:r w:rsidR="00084AC4">
        <w:rPr>
          <w:b/>
        </w:rPr>
        <w:fldChar w:fldCharType="begin"/>
      </w:r>
      <w:r w:rsidR="00084AC4">
        <w:rPr>
          <w:b/>
        </w:rPr>
        <w:instrText xml:space="preserve"> HYPERLINK "mailto:asgen@asgen.com.tr" </w:instrText>
      </w:r>
      <w:r w:rsidR="00084AC4">
        <w:rPr>
          <w:b/>
        </w:rPr>
        <w:fldChar w:fldCharType="separate"/>
      </w:r>
      <w:r w:rsidR="00084AC4" w:rsidRPr="003C44A0">
        <w:rPr>
          <w:rStyle w:val="Kpr"/>
          <w:b/>
        </w:rPr>
        <w:t>asgen@asgen.com.tr</w:t>
      </w:r>
      <w:r w:rsidR="00084AC4">
        <w:rPr>
          <w:b/>
        </w:rPr>
        <w:fldChar w:fldCharType="end"/>
      </w:r>
      <w:r w:rsidR="00084AC4">
        <w:rPr>
          <w:b/>
        </w:rPr>
        <w:t xml:space="preserve"> 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AD1F1F">
        <w:rPr>
          <w:b/>
        </w:rPr>
        <w:t xml:space="preserve"> www.asgen.com.tr</w:t>
      </w:r>
    </w:p>
    <w:p w:rsidR="00AD1F1F" w:rsidRPr="00AD1F1F" w:rsidRDefault="00772BB0" w:rsidP="00AD1F1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AD1F1F" w:rsidRPr="004943DC" w:rsidRDefault="00AD1F1F">
      <w:pPr>
        <w:rPr>
          <w:rFonts w:ascii="Calibri" w:hAnsi="Calibri"/>
        </w:rPr>
      </w:pPr>
      <w:r w:rsidRPr="004943DC">
        <w:rPr>
          <w:rFonts w:ascii="Calibri" w:hAnsi="Calibri"/>
        </w:rPr>
        <w:t xml:space="preserve">Asgen Tarım KAR şirketler topluluğu bünyesinde bir şirkettir. 1993 yılında ilk kurulduğunda patates tohumculuğu yapan şirket, Türkiye’ de bu konuda ticari amaçlı kurulan ilk özel doku kültürü </w:t>
      </w:r>
      <w:r w:rsidR="004943DC" w:rsidRPr="004943DC">
        <w:rPr>
          <w:rFonts w:ascii="Calibri" w:hAnsi="Calibri"/>
        </w:rPr>
        <w:t>laboratuvarını</w:t>
      </w:r>
      <w:r w:rsidRPr="004943DC">
        <w:rPr>
          <w:rFonts w:ascii="Calibri" w:hAnsi="Calibri"/>
        </w:rPr>
        <w:t xml:space="preserve"> 1994 yılında faaliyete geçirmiştir. Asgen Tarım, 2003 yılında faaliyet konularına sebze ve tarla bitkileri tohumculuğunda üretim ve pazarlamayı da dâhil etmiş, 2009 yılında ise buna gübre üretimini de eklemiştir.</w:t>
      </w:r>
    </w:p>
    <w:p w:rsidR="00AD1F1F" w:rsidRPr="004943DC" w:rsidRDefault="00AD1F1F" w:rsidP="004943DC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4943DC">
        <w:rPr>
          <w:rFonts w:ascii="Calibri" w:hAnsi="Calibri"/>
        </w:rPr>
        <w:t>Yönetim merkezi İstanbul olan Asgen Tarım ’</w:t>
      </w:r>
      <w:proofErr w:type="spellStart"/>
      <w:r w:rsidRPr="004943DC">
        <w:rPr>
          <w:rFonts w:ascii="Calibri" w:hAnsi="Calibri"/>
        </w:rPr>
        <w:t>ın</w:t>
      </w:r>
      <w:proofErr w:type="spellEnd"/>
      <w:r w:rsidRPr="004943DC">
        <w:rPr>
          <w:rFonts w:ascii="Calibri" w:hAnsi="Calibri"/>
        </w:rPr>
        <w:t xml:space="preserve"> tamamı sebze tohumu üretimi ve </w:t>
      </w:r>
      <w:r w:rsidR="004943DC" w:rsidRPr="004943DC">
        <w:rPr>
          <w:rFonts w:ascii="Calibri" w:hAnsi="Calibri"/>
        </w:rPr>
        <w:t>ar-ge</w:t>
      </w:r>
      <w:r w:rsidRPr="004943DC">
        <w:rPr>
          <w:rFonts w:ascii="Calibri" w:hAnsi="Calibri"/>
        </w:rPr>
        <w:t xml:space="preserve"> denemelerinin yapılması amacıyla kullandığı 100 hektar büyüklüğünde üretim çiftliği Balıkesir’de</w:t>
      </w:r>
      <w:r w:rsidR="00084AC4">
        <w:rPr>
          <w:rFonts w:ascii="Calibri" w:hAnsi="Calibri"/>
        </w:rPr>
        <w:t xml:space="preserve"> (ek olarak 2000 metrekare depolama alanı)</w:t>
      </w:r>
      <w:r w:rsidRPr="004943DC">
        <w:rPr>
          <w:rFonts w:ascii="Calibri" w:hAnsi="Calibri"/>
        </w:rPr>
        <w:t xml:space="preserve">, </w:t>
      </w:r>
      <w:r w:rsidR="004943DC" w:rsidRPr="004943DC">
        <w:rPr>
          <w:rFonts w:ascii="Calibri" w:hAnsi="Calibri"/>
        </w:rPr>
        <w:t xml:space="preserve">yine yeni ürün denemelerinin yapıldığı kendisine ait 5.000 m2 seraları ile 17.000 m2 büyüklüğünde açık tarlaları </w:t>
      </w:r>
      <w:r w:rsidRPr="004943DC">
        <w:rPr>
          <w:rFonts w:ascii="Calibri" w:hAnsi="Calibri"/>
        </w:rPr>
        <w:t>Antalya’da bulunmak</w:t>
      </w:r>
      <w:r w:rsidR="004943DC" w:rsidRPr="004943DC">
        <w:rPr>
          <w:rFonts w:ascii="Calibri" w:hAnsi="Calibri"/>
        </w:rPr>
        <w:t>tadır.</w:t>
      </w:r>
      <w:proofErr w:type="gramEnd"/>
    </w:p>
    <w:p w:rsidR="00772BB0" w:rsidRDefault="00772BB0">
      <w:r>
        <w:t>Sorumlu kişi</w:t>
      </w:r>
      <w:r w:rsidR="00AD1F1F">
        <w:t>: Mehmet Sinan Berksan (Genel Müdür)</w:t>
      </w:r>
    </w:p>
    <w:p w:rsidR="00772BB0" w:rsidRDefault="00772BB0">
      <w:r>
        <w:t>Hukuki statüsü</w:t>
      </w:r>
      <w:r w:rsidR="004943DC">
        <w:t xml:space="preserve">: </w:t>
      </w:r>
    </w:p>
    <w:p w:rsidR="00772BB0" w:rsidRDefault="004943DC">
      <w:r>
        <w:t>İşyerinde çalışanların sayısı</w:t>
      </w:r>
      <w:r w:rsidR="00AD1F1F">
        <w:t>: 52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4943DC">
      <w:r>
        <w:t>Tohum üretimi ve ihracat &amp; yurtiçi satış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4943DC" w:rsidP="00B2228C">
      <w:r>
        <w:t>Sebze tohumu ve tarla ekinleri tohumu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4943DC">
      <w:proofErr w:type="gramStart"/>
      <w:r>
        <w:t xml:space="preserve">Üretim miktarlarının arttırılması ve mümkünse birkaç çeşitte ıslah programına tekrar başlanılması. </w:t>
      </w:r>
      <w:proofErr w:type="gramEnd"/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4943DC">
      <w:r>
        <w:t xml:space="preserve">Özel Sektör Tarımsal Araştırma Kuruluşu Belgesi, tohum </w:t>
      </w:r>
      <w:proofErr w:type="spellStart"/>
      <w:r>
        <w:t>ğretici</w:t>
      </w:r>
      <w:proofErr w:type="spellEnd"/>
      <w:r>
        <w:t>, yetiştirici ve işleyici belgeleri mevcuttur.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084AC4"/>
    <w:rsid w:val="000E207F"/>
    <w:rsid w:val="00124F73"/>
    <w:rsid w:val="00163FB0"/>
    <w:rsid w:val="001B761A"/>
    <w:rsid w:val="001C7709"/>
    <w:rsid w:val="002B74BF"/>
    <w:rsid w:val="002E6746"/>
    <w:rsid w:val="002F243B"/>
    <w:rsid w:val="0040160C"/>
    <w:rsid w:val="004943DC"/>
    <w:rsid w:val="00601BC2"/>
    <w:rsid w:val="006C3057"/>
    <w:rsid w:val="00772BB0"/>
    <w:rsid w:val="00917B82"/>
    <w:rsid w:val="00981493"/>
    <w:rsid w:val="00AD1F1F"/>
    <w:rsid w:val="00B12ABB"/>
    <w:rsid w:val="00B2228C"/>
    <w:rsid w:val="00B90C55"/>
    <w:rsid w:val="00C23D28"/>
    <w:rsid w:val="00CA6D72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C860-63EA-46AD-B62D-3FC520C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Efil Evrim Uçan</cp:lastModifiedBy>
  <cp:revision>4</cp:revision>
  <dcterms:created xsi:type="dcterms:W3CDTF">2015-05-11T08:08:00Z</dcterms:created>
  <dcterms:modified xsi:type="dcterms:W3CDTF">2015-05-11T09:21:00Z</dcterms:modified>
</cp:coreProperties>
</file>