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C1" w:rsidRDefault="00A25EC1" w:rsidP="002B74BF">
      <w:pPr>
        <w:jc w:val="center"/>
        <w:rPr>
          <w:b/>
          <w:emboss/>
          <w:color w:val="215868"/>
          <w:sz w:val="40"/>
          <w:szCs w:val="40"/>
          <w:lang w:val="tr-TR"/>
        </w:rPr>
      </w:pPr>
      <w:r w:rsidRPr="00050500">
        <w:rPr>
          <w:b/>
          <w:emboss/>
          <w:color w:val="215868"/>
          <w:sz w:val="40"/>
          <w:szCs w:val="40"/>
          <w:lang w:val="tr-TR"/>
        </w:rPr>
        <w:t>ŞİRKET PROFİLİ</w:t>
      </w:r>
    </w:p>
    <w:p w:rsidR="00A25EC1" w:rsidRPr="00050500" w:rsidRDefault="009D249A" w:rsidP="005E65B2">
      <w:pPr>
        <w:jc w:val="center"/>
        <w:rPr>
          <w:b/>
          <w:emboss/>
          <w:color w:val="215868"/>
          <w:sz w:val="40"/>
          <w:szCs w:val="40"/>
          <w:lang w:val="tr-TR"/>
        </w:rPr>
      </w:pPr>
      <w:r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2562225" cy="1066800"/>
            <wp:effectExtent l="19050" t="0" r="9525" b="0"/>
            <wp:docPr id="1" name="il_fi" descr="http://www.gentotohum.com/images/gent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entotohum.com/images/gento-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EC1" w:rsidRPr="00981493" w:rsidRDefault="00A25EC1">
      <w:pPr>
        <w:rPr>
          <w:b/>
          <w:lang w:val="tr-TR"/>
        </w:rPr>
      </w:pPr>
      <w:r w:rsidRPr="00981493">
        <w:rPr>
          <w:b/>
          <w:lang w:val="tr-TR"/>
        </w:rPr>
        <w:t>Şirket Logosu</w:t>
      </w:r>
      <w:r w:rsidRPr="00981493">
        <w:rPr>
          <w:b/>
          <w:lang w:val="tr-TR"/>
        </w:rPr>
        <w:tab/>
        <w:t>:</w:t>
      </w:r>
    </w:p>
    <w:p w:rsidR="00A25EC1" w:rsidRPr="00981493" w:rsidRDefault="00A25EC1">
      <w:pPr>
        <w:rPr>
          <w:b/>
          <w:lang w:val="tr-TR"/>
        </w:rPr>
      </w:pPr>
      <w:r w:rsidRPr="00981493">
        <w:rPr>
          <w:b/>
          <w:lang w:val="tr-TR"/>
        </w:rPr>
        <w:t>Firma Adı</w:t>
      </w:r>
      <w:r w:rsidRPr="00981493">
        <w:rPr>
          <w:b/>
          <w:lang w:val="tr-TR"/>
        </w:rPr>
        <w:tab/>
        <w:t>:</w:t>
      </w:r>
      <w:r>
        <w:rPr>
          <w:b/>
          <w:lang w:val="tr-TR"/>
        </w:rPr>
        <w:t xml:space="preserve"> GENTO TOHUMCULUK LTD.ŞTİ.</w:t>
      </w:r>
    </w:p>
    <w:p w:rsidR="00A25EC1" w:rsidRPr="00981493" w:rsidRDefault="00A25EC1">
      <w:pPr>
        <w:rPr>
          <w:b/>
          <w:lang w:val="tr-TR"/>
        </w:rPr>
      </w:pPr>
      <w:r w:rsidRPr="00981493">
        <w:rPr>
          <w:b/>
          <w:lang w:val="tr-TR"/>
        </w:rPr>
        <w:t>Adres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>
        <w:rPr>
          <w:b/>
          <w:lang w:val="tr-TR"/>
        </w:rPr>
        <w:t xml:space="preserve"> KAYABURNU KÖYÜ / SERİK / ANTALYA </w:t>
      </w:r>
    </w:p>
    <w:p w:rsidR="00A25EC1" w:rsidRPr="00981493" w:rsidRDefault="00A25EC1">
      <w:pPr>
        <w:rPr>
          <w:b/>
          <w:lang w:val="tr-TR"/>
        </w:rPr>
      </w:pPr>
      <w:r w:rsidRPr="00981493">
        <w:rPr>
          <w:b/>
          <w:lang w:val="tr-TR"/>
        </w:rPr>
        <w:t>Telefon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>
        <w:rPr>
          <w:b/>
          <w:lang w:val="tr-TR"/>
        </w:rPr>
        <w:t xml:space="preserve"> 0242 727 22 11  </w:t>
      </w:r>
    </w:p>
    <w:p w:rsidR="00A25EC1" w:rsidRPr="00981493" w:rsidRDefault="00A25EC1">
      <w:pPr>
        <w:rPr>
          <w:b/>
          <w:lang w:val="tr-TR"/>
        </w:rPr>
      </w:pPr>
      <w:r w:rsidRPr="00981493">
        <w:rPr>
          <w:b/>
          <w:lang w:val="tr-TR"/>
        </w:rPr>
        <w:t>Faks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>
        <w:rPr>
          <w:b/>
          <w:lang w:val="tr-TR"/>
        </w:rPr>
        <w:t xml:space="preserve"> 0242 727 22 30</w:t>
      </w:r>
    </w:p>
    <w:p w:rsidR="00A25EC1" w:rsidRPr="00981493" w:rsidRDefault="00A25EC1">
      <w:pPr>
        <w:rPr>
          <w:b/>
          <w:lang w:val="tr-TR"/>
        </w:rPr>
      </w:pPr>
      <w:r w:rsidRPr="00981493">
        <w:rPr>
          <w:b/>
          <w:lang w:val="tr-TR"/>
        </w:rPr>
        <w:t>E-mail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>
        <w:rPr>
          <w:b/>
          <w:lang w:val="tr-TR"/>
        </w:rPr>
        <w:t xml:space="preserve"> export@gentotohum.com</w:t>
      </w:r>
    </w:p>
    <w:p w:rsidR="00A25EC1" w:rsidRPr="00981493" w:rsidRDefault="00A25EC1">
      <w:pPr>
        <w:rPr>
          <w:b/>
          <w:lang w:val="tr-TR"/>
        </w:rPr>
      </w:pPr>
      <w:r w:rsidRPr="00981493">
        <w:rPr>
          <w:b/>
          <w:lang w:val="tr-TR"/>
        </w:rPr>
        <w:t>Web sitesi</w:t>
      </w:r>
      <w:r w:rsidRPr="00981493">
        <w:rPr>
          <w:b/>
          <w:lang w:val="tr-TR"/>
        </w:rPr>
        <w:tab/>
        <w:t>:</w:t>
      </w:r>
      <w:r>
        <w:rPr>
          <w:b/>
          <w:lang w:val="tr-TR"/>
        </w:rPr>
        <w:t xml:space="preserve"> www.gentotohum.com</w:t>
      </w:r>
    </w:p>
    <w:p w:rsidR="00A25EC1" w:rsidRPr="00CA6D72" w:rsidRDefault="00A25EC1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/>
        <w:rPr>
          <w:b/>
          <w:color w:val="632423"/>
          <w:sz w:val="28"/>
          <w:szCs w:val="28"/>
          <w:lang w:val="tr-TR"/>
        </w:rPr>
      </w:pPr>
      <w:r w:rsidRPr="00CA6D72">
        <w:rPr>
          <w:b/>
          <w:color w:val="632423"/>
          <w:sz w:val="28"/>
          <w:szCs w:val="28"/>
          <w:lang w:val="tr-TR"/>
        </w:rPr>
        <w:t>1.KİMLİĞİMİZ</w:t>
      </w:r>
    </w:p>
    <w:p w:rsidR="00A25EC1" w:rsidRDefault="00A25EC1">
      <w:pPr>
        <w:rPr>
          <w:lang w:val="tr-TR"/>
        </w:rPr>
      </w:pPr>
      <w:r>
        <w:rPr>
          <w:lang w:val="tr-TR"/>
        </w:rPr>
        <w:t>Şirketin kısa tarihçesi: 18.10.2007, FAAL, 05.05.2011 TOHUM ÜRETİM,TOHUM SATIŞ, İHRACAAT VE İTHALAT</w:t>
      </w:r>
    </w:p>
    <w:p w:rsidR="00A25EC1" w:rsidRDefault="00A25EC1">
      <w:pPr>
        <w:rPr>
          <w:lang w:val="tr-TR"/>
        </w:rPr>
      </w:pPr>
      <w:r>
        <w:rPr>
          <w:lang w:val="tr-TR"/>
        </w:rPr>
        <w:t>Sorumlu kişi: HÜSEYİN  DOĞAN / 05337488482 /(export@gentotohum.com)</w:t>
      </w:r>
    </w:p>
    <w:p w:rsidR="00A25EC1" w:rsidRDefault="00A25EC1">
      <w:pPr>
        <w:rPr>
          <w:lang w:val="tr-TR"/>
        </w:rPr>
      </w:pPr>
      <w:r>
        <w:rPr>
          <w:lang w:val="tr-TR"/>
        </w:rPr>
        <w:t>Hukuki statüsü: ŞİRKET TEMSİLCİSİ</w:t>
      </w:r>
    </w:p>
    <w:p w:rsidR="00A25EC1" w:rsidRDefault="00A25EC1">
      <w:pPr>
        <w:rPr>
          <w:lang w:val="tr-TR"/>
        </w:rPr>
      </w:pPr>
      <w:r>
        <w:rPr>
          <w:lang w:val="tr-TR"/>
        </w:rPr>
        <w:t>İşyerinde çalışanların sayısı : İDARE: 6, ÜRETİM: 20, TOPLAM: 26</w:t>
      </w:r>
    </w:p>
    <w:p w:rsidR="00A25EC1" w:rsidRDefault="00A25EC1">
      <w:pPr>
        <w:rPr>
          <w:lang w:val="tr-TR"/>
        </w:rPr>
      </w:pPr>
      <w:r>
        <w:rPr>
          <w:lang w:val="tr-TR"/>
        </w:rPr>
        <w:t>Fabrikanın büyüklüğü/üretim/depolama olanakları</w:t>
      </w:r>
    </w:p>
    <w:p w:rsidR="00A25EC1" w:rsidRPr="00CA6D72" w:rsidRDefault="00A25EC1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/>
        <w:rPr>
          <w:b/>
          <w:color w:val="632423"/>
          <w:sz w:val="28"/>
          <w:szCs w:val="28"/>
          <w:lang w:val="tr-TR"/>
        </w:rPr>
      </w:pPr>
      <w:r w:rsidRPr="00CA6D72">
        <w:rPr>
          <w:b/>
          <w:color w:val="632423"/>
          <w:sz w:val="28"/>
          <w:szCs w:val="28"/>
          <w:lang w:val="tr-TR"/>
        </w:rPr>
        <w:t>2.YAPTIĞIMIZ İŞ</w:t>
      </w:r>
    </w:p>
    <w:p w:rsidR="00A25EC1" w:rsidRDefault="00A25EC1">
      <w:pPr>
        <w:rPr>
          <w:lang w:val="tr-TR"/>
        </w:rPr>
      </w:pPr>
      <w:r>
        <w:rPr>
          <w:lang w:val="tr-TR"/>
        </w:rPr>
        <w:t xml:space="preserve">TOHUM ÜRETİMİ  / SATIŞI / İHRACAATI / İTHALATI </w:t>
      </w:r>
    </w:p>
    <w:p w:rsidR="00A25EC1" w:rsidRPr="00CA6D72" w:rsidRDefault="00A25EC1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/>
        <w:rPr>
          <w:b/>
          <w:color w:val="632423"/>
          <w:sz w:val="28"/>
          <w:szCs w:val="28"/>
          <w:lang w:val="tr-TR"/>
        </w:rPr>
      </w:pPr>
      <w:r w:rsidRPr="00CA6D72">
        <w:rPr>
          <w:b/>
          <w:color w:val="632423"/>
          <w:sz w:val="28"/>
          <w:szCs w:val="28"/>
          <w:lang w:val="tr-TR"/>
        </w:rPr>
        <w:t>3.GELECEĞİMİZ</w:t>
      </w:r>
    </w:p>
    <w:p w:rsidR="00A25EC1" w:rsidRDefault="00A25EC1">
      <w:pPr>
        <w:rPr>
          <w:lang w:val="tr-TR"/>
        </w:rPr>
      </w:pPr>
      <w:r>
        <w:rPr>
          <w:lang w:val="tr-TR"/>
        </w:rPr>
        <w:t>Büyüme planları (Yatırımlar, büyüme projeleri vs)</w:t>
      </w:r>
    </w:p>
    <w:p w:rsidR="00A25EC1" w:rsidRPr="00CA6D72" w:rsidRDefault="00A25EC1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/>
        <w:rPr>
          <w:b/>
          <w:color w:val="632423"/>
          <w:sz w:val="28"/>
          <w:szCs w:val="28"/>
          <w:lang w:val="tr-TR"/>
        </w:rPr>
      </w:pPr>
      <w:r w:rsidRPr="00CA6D72">
        <w:rPr>
          <w:b/>
          <w:color w:val="632423"/>
          <w:sz w:val="28"/>
          <w:szCs w:val="28"/>
          <w:lang w:val="tr-TR"/>
        </w:rPr>
        <w:t>4.SERTİFİKALAR VS.</w:t>
      </w:r>
    </w:p>
    <w:p w:rsidR="00A25EC1" w:rsidRDefault="00A25EC1">
      <w:pPr>
        <w:rPr>
          <w:lang w:val="tr-TR"/>
        </w:rPr>
      </w:pPr>
      <w:r>
        <w:rPr>
          <w:lang w:val="tr-TR"/>
        </w:rPr>
        <w:t>YETKİLENDİRİLMİŞ TOHUMCULUK KURULUŞ BELGESİ 23.12.2010-2010/50 BELGE NO</w:t>
      </w:r>
    </w:p>
    <w:p w:rsidR="00A25EC1" w:rsidRDefault="00A25EC1">
      <w:pPr>
        <w:rPr>
          <w:lang w:val="tr-TR"/>
        </w:rPr>
      </w:pPr>
      <w:r>
        <w:rPr>
          <w:lang w:val="tr-TR"/>
        </w:rPr>
        <w:t>TSÜAB ÜYELİK BELGESİ 23.12.2010-507 SIRA NUMARALI</w:t>
      </w:r>
    </w:p>
    <w:p w:rsidR="00A25EC1" w:rsidRDefault="00A25EC1">
      <w:pPr>
        <w:rPr>
          <w:lang w:val="tr-TR"/>
        </w:rPr>
      </w:pPr>
      <w:r>
        <w:rPr>
          <w:lang w:val="tr-TR"/>
        </w:rPr>
        <w:lastRenderedPageBreak/>
        <w:t>ATSO ÜYE SİCİL BELGESİ 3089 SİCİL NUMARASI İLE</w:t>
      </w:r>
    </w:p>
    <w:p w:rsidR="00A25EC1" w:rsidRDefault="00A25EC1">
      <w:pPr>
        <w:rPr>
          <w:lang w:val="tr-TR"/>
        </w:rPr>
      </w:pPr>
      <w:r>
        <w:rPr>
          <w:lang w:val="tr-TR"/>
        </w:rPr>
        <w:t>TOHUM ÜRETİCİ BELGESİ 23.12.2010 2010/50 BELGE NO</w:t>
      </w:r>
    </w:p>
    <w:p w:rsidR="00A25EC1" w:rsidRDefault="00A25EC1">
      <w:pPr>
        <w:rPr>
          <w:lang w:val="tr-TR"/>
        </w:rPr>
      </w:pPr>
      <w:r>
        <w:rPr>
          <w:lang w:val="tr-TR"/>
        </w:rPr>
        <w:t>ÖZEL SEKTÖR TARIMSAL ARAŞTIRMA KURULUŞU TESCİL BELGESİ 22.05.2008 2008/116 NO</w:t>
      </w:r>
    </w:p>
    <w:p w:rsidR="00A25EC1" w:rsidRDefault="00A25EC1">
      <w:pPr>
        <w:rPr>
          <w:lang w:val="tr-TR"/>
        </w:rPr>
      </w:pPr>
      <w:r>
        <w:rPr>
          <w:lang w:val="tr-TR"/>
        </w:rPr>
        <w:t>BİTKİ ISLAHÇILARI ALT BİRLİĞİ ÜYELİK BELGESİ 23.05.2011-66 SİCİL NUMARASI İLE</w:t>
      </w:r>
    </w:p>
    <w:p w:rsidR="00A25EC1" w:rsidRDefault="00A25EC1">
      <w:pPr>
        <w:rPr>
          <w:lang w:val="tr-TR"/>
        </w:rPr>
      </w:pPr>
      <w:r>
        <w:rPr>
          <w:lang w:val="tr-TR"/>
        </w:rPr>
        <w:t>MARKA TESCİL BELGESİ18.12.2012-2011 78892 NO</w:t>
      </w:r>
    </w:p>
    <w:p w:rsidR="00A25EC1" w:rsidRDefault="00A25EC1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/>
        <w:rPr>
          <w:b/>
          <w:color w:val="632423"/>
          <w:sz w:val="28"/>
          <w:szCs w:val="28"/>
          <w:lang w:val="tr-TR"/>
        </w:rPr>
      </w:pPr>
      <w:r w:rsidRPr="00CA6D72">
        <w:rPr>
          <w:b/>
          <w:color w:val="632423"/>
          <w:sz w:val="28"/>
          <w:szCs w:val="28"/>
          <w:lang w:val="tr-TR"/>
        </w:rPr>
        <w:t>5.DİĞER</w:t>
      </w:r>
      <w:r>
        <w:rPr>
          <w:b/>
          <w:color w:val="632423"/>
          <w:sz w:val="28"/>
          <w:szCs w:val="28"/>
          <w:lang w:val="tr-TR"/>
        </w:rPr>
        <w:t xml:space="preserve">                                                                                                                                         </w:t>
      </w:r>
    </w:p>
    <w:p w:rsidR="00A25EC1" w:rsidRPr="00CA6D72" w:rsidRDefault="00A25EC1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/>
        <w:rPr>
          <w:b/>
          <w:color w:val="632423"/>
          <w:sz w:val="28"/>
          <w:szCs w:val="28"/>
          <w:lang w:val="tr-TR"/>
        </w:rPr>
      </w:pPr>
    </w:p>
    <w:sectPr w:rsidR="00A25EC1" w:rsidRPr="00CA6D72" w:rsidSect="00163FB0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2BB0"/>
    <w:rsid w:val="00050500"/>
    <w:rsid w:val="00124F73"/>
    <w:rsid w:val="00163FB0"/>
    <w:rsid w:val="001C7709"/>
    <w:rsid w:val="00220DD9"/>
    <w:rsid w:val="00266B02"/>
    <w:rsid w:val="002B74BF"/>
    <w:rsid w:val="002E6746"/>
    <w:rsid w:val="002F243B"/>
    <w:rsid w:val="00324BDB"/>
    <w:rsid w:val="003D7E5E"/>
    <w:rsid w:val="003E5EF9"/>
    <w:rsid w:val="0055413B"/>
    <w:rsid w:val="005E65B2"/>
    <w:rsid w:val="00601BC2"/>
    <w:rsid w:val="006E3A88"/>
    <w:rsid w:val="00714890"/>
    <w:rsid w:val="00772BB0"/>
    <w:rsid w:val="00895028"/>
    <w:rsid w:val="008C0617"/>
    <w:rsid w:val="00917B82"/>
    <w:rsid w:val="00981493"/>
    <w:rsid w:val="009D249A"/>
    <w:rsid w:val="00A17D5E"/>
    <w:rsid w:val="00A25EC1"/>
    <w:rsid w:val="00AD0867"/>
    <w:rsid w:val="00AD08E1"/>
    <w:rsid w:val="00B12ABB"/>
    <w:rsid w:val="00C23D28"/>
    <w:rsid w:val="00CA6D72"/>
    <w:rsid w:val="00D958E3"/>
    <w:rsid w:val="00E75079"/>
    <w:rsid w:val="00E83995"/>
    <w:rsid w:val="00EF4AA0"/>
    <w:rsid w:val="00FB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73"/>
    <w:pPr>
      <w:spacing w:after="200" w:line="276" w:lineRule="auto"/>
    </w:pPr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>NeC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 PROFİLİ</dc:title>
  <dc:creator>Pc</dc:creator>
  <cp:lastModifiedBy>Pc</cp:lastModifiedBy>
  <cp:revision>2</cp:revision>
  <dcterms:created xsi:type="dcterms:W3CDTF">2013-11-21T12:56:00Z</dcterms:created>
  <dcterms:modified xsi:type="dcterms:W3CDTF">2013-11-21T12:56:00Z</dcterms:modified>
</cp:coreProperties>
</file>