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Tohumculuk Kanunu Disiplin Yönetmeliği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BİRİNCİ BÖLÜM</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Genel Hükümler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w:t>
      </w:r>
      <w:r>
        <w:rPr>
          <w:rStyle w:val="Gl"/>
          <w:rFonts w:ascii="Tahoma" w:hAnsi="Tahoma" w:cs="Tahoma"/>
          <w:color w:val="323232"/>
          <w:sz w:val="18"/>
          <w:szCs w:val="18"/>
        </w:rPr>
        <w:t>Amaç ve Kapsam</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 — </w:t>
      </w:r>
      <w:r>
        <w:rPr>
          <w:rFonts w:ascii="Tahoma" w:hAnsi="Tahoma" w:cs="Tahoma"/>
          <w:color w:val="323232"/>
          <w:sz w:val="18"/>
          <w:szCs w:val="18"/>
        </w:rPr>
        <w:t>Bu Yönetmeliğin amacı, Alt Birlik üyeleri hakkında, disiplin kovuşturması yapılmasına karar verecek yetkili organları, disiplin cezalarını vermeye yetkili organları, disiplin cezalarına karşı yapılacak itirazların usul ve esasları ve disiplinle ilgili diğer hususları düzenlemektir.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Hukuki Dayanak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2 — </w:t>
      </w:r>
      <w:r>
        <w:rPr>
          <w:rFonts w:ascii="Tahoma" w:hAnsi="Tahoma" w:cs="Tahoma"/>
          <w:color w:val="323232"/>
          <w:sz w:val="18"/>
          <w:szCs w:val="18"/>
        </w:rPr>
        <w:t>Bu Yönetmelik, 5553 sayılı Kanunun 23 üncü maddesi ne dayanılarak hazırlanmıştır.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Tanımlar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3 —</w:t>
      </w:r>
      <w:r>
        <w:rPr>
          <w:rFonts w:ascii="Tahoma" w:hAnsi="Tahoma" w:cs="Tahoma"/>
          <w:color w:val="323232"/>
          <w:sz w:val="18"/>
          <w:szCs w:val="18"/>
        </w:rPr>
        <w:t xml:space="preserve"> Bu Yönetmelikte </w:t>
      </w:r>
      <w:proofErr w:type="gramStart"/>
      <w:r>
        <w:rPr>
          <w:rFonts w:ascii="Tahoma" w:hAnsi="Tahoma" w:cs="Tahoma"/>
          <w:color w:val="323232"/>
          <w:sz w:val="18"/>
          <w:szCs w:val="18"/>
        </w:rPr>
        <w:t>geçen ;</w:t>
      </w:r>
      <w:proofErr w:type="gramEnd"/>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proofErr w:type="gramStart"/>
      <w:r>
        <w:rPr>
          <w:rFonts w:ascii="Tahoma" w:hAnsi="Tahoma" w:cs="Tahoma"/>
          <w:color w:val="323232"/>
          <w:sz w:val="18"/>
          <w:szCs w:val="18"/>
        </w:rPr>
        <w:t>Kanun : 5553</w:t>
      </w:r>
      <w:proofErr w:type="gramEnd"/>
      <w:r>
        <w:rPr>
          <w:rFonts w:ascii="Tahoma" w:hAnsi="Tahoma" w:cs="Tahoma"/>
          <w:color w:val="323232"/>
          <w:sz w:val="18"/>
          <w:szCs w:val="18"/>
        </w:rPr>
        <w:t xml:space="preserve"> sayılı Tohumculuk Kanununu,</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proofErr w:type="gramStart"/>
      <w:r>
        <w:rPr>
          <w:rFonts w:ascii="Tahoma" w:hAnsi="Tahoma" w:cs="Tahoma"/>
          <w:color w:val="323232"/>
          <w:sz w:val="18"/>
          <w:szCs w:val="18"/>
        </w:rPr>
        <w:t>Bakanlık : Tarım</w:t>
      </w:r>
      <w:proofErr w:type="gramEnd"/>
      <w:r>
        <w:rPr>
          <w:rFonts w:ascii="Tahoma" w:hAnsi="Tahoma" w:cs="Tahoma"/>
          <w:color w:val="323232"/>
          <w:sz w:val="18"/>
          <w:szCs w:val="18"/>
        </w:rPr>
        <w:t xml:space="preserve"> ve </w:t>
      </w:r>
      <w:proofErr w:type="spellStart"/>
      <w:r>
        <w:rPr>
          <w:rFonts w:ascii="Tahoma" w:hAnsi="Tahoma" w:cs="Tahoma"/>
          <w:color w:val="323232"/>
          <w:sz w:val="18"/>
          <w:szCs w:val="18"/>
        </w:rPr>
        <w:t>Köyişleri</w:t>
      </w:r>
      <w:proofErr w:type="spellEnd"/>
      <w:r>
        <w:rPr>
          <w:rFonts w:ascii="Tahoma" w:hAnsi="Tahoma" w:cs="Tahoma"/>
          <w:color w:val="323232"/>
          <w:sz w:val="18"/>
          <w:szCs w:val="18"/>
        </w:rPr>
        <w:t xml:space="preserve"> Bakanlığını,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Alt </w:t>
      </w:r>
      <w:proofErr w:type="gramStart"/>
      <w:r>
        <w:rPr>
          <w:rFonts w:ascii="Tahoma" w:hAnsi="Tahoma" w:cs="Tahoma"/>
          <w:color w:val="323232"/>
          <w:sz w:val="18"/>
          <w:szCs w:val="18"/>
        </w:rPr>
        <w:t>Birlik : Tohum</w:t>
      </w:r>
      <w:proofErr w:type="gramEnd"/>
      <w:r>
        <w:rPr>
          <w:rFonts w:ascii="Tahoma" w:hAnsi="Tahoma" w:cs="Tahoma"/>
          <w:color w:val="323232"/>
          <w:sz w:val="18"/>
          <w:szCs w:val="18"/>
        </w:rPr>
        <w:t xml:space="preserve"> Sanayicileri ve Üreticileri Alt Birliğini,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Üye: 5553 sayılı yasa uyarınca kaydı yapılan Tohum Sanayicileri ve Üreticileri Alt Birliği üyesini,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proofErr w:type="gramStart"/>
      <w:r>
        <w:rPr>
          <w:rFonts w:ascii="Tahoma" w:hAnsi="Tahoma" w:cs="Tahoma"/>
          <w:color w:val="323232"/>
          <w:sz w:val="18"/>
          <w:szCs w:val="18"/>
        </w:rPr>
        <w:t>ifade</w:t>
      </w:r>
      <w:proofErr w:type="gramEnd"/>
      <w:r>
        <w:rPr>
          <w:rFonts w:ascii="Tahoma" w:hAnsi="Tahoma" w:cs="Tahoma"/>
          <w:color w:val="323232"/>
          <w:sz w:val="18"/>
          <w:szCs w:val="18"/>
        </w:rPr>
        <w:t xml:space="preserve"> eder.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İKİNCİ BÖLÜM</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Disiplin Cezaları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Disiplin Cezası Türleri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4 —</w:t>
      </w:r>
      <w:r>
        <w:rPr>
          <w:rFonts w:ascii="Tahoma" w:hAnsi="Tahoma" w:cs="Tahoma"/>
          <w:color w:val="323232"/>
          <w:sz w:val="18"/>
          <w:szCs w:val="18"/>
        </w:rPr>
        <w:t> Alt Birlik üyelerine uygulanacak disiplin cezaları şunlardır: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a) </w:t>
      </w:r>
      <w:proofErr w:type="gramStart"/>
      <w:r>
        <w:rPr>
          <w:rFonts w:ascii="Tahoma" w:hAnsi="Tahoma" w:cs="Tahoma"/>
          <w:color w:val="323232"/>
          <w:sz w:val="18"/>
          <w:szCs w:val="18"/>
        </w:rPr>
        <w:t>Uyarma : Alt</w:t>
      </w:r>
      <w:proofErr w:type="gramEnd"/>
      <w:r>
        <w:rPr>
          <w:rFonts w:ascii="Tahoma" w:hAnsi="Tahoma" w:cs="Tahoma"/>
          <w:color w:val="323232"/>
          <w:sz w:val="18"/>
          <w:szCs w:val="18"/>
        </w:rPr>
        <w:t xml:space="preserve"> Birlik üyesine, tohumculukla ilgili faaliyetlerinin yürütülmesi ile ilgili görev ve davranışlarında Alt Birlik tarafından belirlenen meslek ahlakı kurallarına uyması gerektiği halde </w:t>
      </w:r>
      <w:proofErr w:type="spellStart"/>
      <w:r>
        <w:rPr>
          <w:rFonts w:ascii="Tahoma" w:hAnsi="Tahoma" w:cs="Tahoma"/>
          <w:color w:val="323232"/>
          <w:sz w:val="18"/>
          <w:szCs w:val="18"/>
        </w:rPr>
        <w:t>ihmalen</w:t>
      </w:r>
      <w:proofErr w:type="spellEnd"/>
      <w:r>
        <w:rPr>
          <w:rFonts w:ascii="Tahoma" w:hAnsi="Tahoma" w:cs="Tahoma"/>
          <w:color w:val="323232"/>
          <w:sz w:val="18"/>
          <w:szCs w:val="18"/>
        </w:rPr>
        <w:t xml:space="preserve"> uymamış olan üyeye söz konusu yükümlülüğünün hatırlatılması ve uymamada ısrarı halinde daha ağır ceza türlerinden kınama veya kınama ve kınama cezasının ilanı ile cezalandırılacağının yazılı olarak bildirilmesidir.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b) </w:t>
      </w:r>
      <w:proofErr w:type="gramStart"/>
      <w:r>
        <w:rPr>
          <w:rFonts w:ascii="Tahoma" w:hAnsi="Tahoma" w:cs="Tahoma"/>
          <w:color w:val="323232"/>
          <w:sz w:val="18"/>
          <w:szCs w:val="18"/>
        </w:rPr>
        <w:t>Kınama : Alt</w:t>
      </w:r>
      <w:proofErr w:type="gramEnd"/>
      <w:r>
        <w:rPr>
          <w:rFonts w:ascii="Tahoma" w:hAnsi="Tahoma" w:cs="Tahoma"/>
          <w:color w:val="323232"/>
          <w:sz w:val="18"/>
          <w:szCs w:val="18"/>
        </w:rPr>
        <w:t xml:space="preserve"> Birlik tarafından belirlenmiş meslek ahlakı kurallarına </w:t>
      </w:r>
      <w:proofErr w:type="spellStart"/>
      <w:r>
        <w:rPr>
          <w:rFonts w:ascii="Tahoma" w:hAnsi="Tahoma" w:cs="Tahoma"/>
          <w:color w:val="323232"/>
          <w:sz w:val="18"/>
          <w:szCs w:val="18"/>
        </w:rPr>
        <w:t>ihmalen</w:t>
      </w:r>
      <w:proofErr w:type="spellEnd"/>
      <w:r>
        <w:rPr>
          <w:rFonts w:ascii="Tahoma" w:hAnsi="Tahoma" w:cs="Tahoma"/>
          <w:color w:val="323232"/>
          <w:sz w:val="18"/>
          <w:szCs w:val="18"/>
        </w:rPr>
        <w:t xml:space="preserve"> uymadığı hususunda daha önce uyarıldığı ve Alt Birlik Disiplin Kurulunca “uyarı” cezası ile cezalandırıldığı halde ihlal teşkil eden tutumunda ısrar </w:t>
      </w:r>
      <w:r>
        <w:rPr>
          <w:rFonts w:ascii="Tahoma" w:hAnsi="Tahoma" w:cs="Tahoma"/>
          <w:color w:val="323232"/>
          <w:sz w:val="18"/>
          <w:szCs w:val="18"/>
        </w:rPr>
        <w:lastRenderedPageBreak/>
        <w:t>eden ve/veya meslek ahlakı kurallarını kasten ihlal eden üyenin ihlal teşkil eden eyleminden ötürü kınama cezası ile cezalandırıldığının yazı ile bildirilmesidir.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proofErr w:type="gramStart"/>
      <w:r>
        <w:rPr>
          <w:rFonts w:ascii="Tahoma" w:hAnsi="Tahoma" w:cs="Tahoma"/>
          <w:color w:val="323232"/>
          <w:sz w:val="18"/>
          <w:szCs w:val="18"/>
        </w:rPr>
        <w:t>c) Kınama ve İlan Etme:  Alt Birlik Disiplin Kurulunca daha önce “kınama” cezası ile cezalandırıldığı halde ihlal teşkil eden önceki tutumunda ısrar eden ve/veya ihlal teşkil eden eyleminde kastın yoğunluğu gözetilerek meslek ahlakı kurallarını kasten ihlal eden üyenin kınama cezası ile cezalandırıldığının ve söz konusu cezanın Alt Birlik üyelerine ve umuma ilan edileceğinin yazı ile bildirilmesidir.  </w:t>
      </w:r>
      <w:proofErr w:type="gramEnd"/>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Uyarma Cezası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5 — </w:t>
      </w:r>
      <w:r>
        <w:rPr>
          <w:rFonts w:ascii="Tahoma" w:hAnsi="Tahoma" w:cs="Tahoma"/>
          <w:color w:val="323232"/>
          <w:sz w:val="18"/>
          <w:szCs w:val="18"/>
        </w:rPr>
        <w:t>Uyarma cezası aşağıdaki durumlarda uygulanır: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a) Alt Birlikçe yayımlanan, genelge ve yönerge hükümlerine aykırı olarak, disiplini bozucu hareketlerde bulunulması,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b) Diğer üye hakkında, ilgili kuruluşlara asılsız ihbar veya </w:t>
      </w:r>
      <w:proofErr w:type="gramStart"/>
      <w:r>
        <w:rPr>
          <w:rFonts w:ascii="Tahoma" w:hAnsi="Tahoma" w:cs="Tahoma"/>
          <w:color w:val="323232"/>
          <w:sz w:val="18"/>
          <w:szCs w:val="18"/>
        </w:rPr>
        <w:t>şikayette</w:t>
      </w:r>
      <w:proofErr w:type="gramEnd"/>
      <w:r>
        <w:rPr>
          <w:rFonts w:ascii="Tahoma" w:hAnsi="Tahoma" w:cs="Tahoma"/>
          <w:color w:val="323232"/>
          <w:sz w:val="18"/>
          <w:szCs w:val="18"/>
        </w:rPr>
        <w:t xml:space="preserve"> bulunulması,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c) En az iki kez yazı ile istenmesine rağmen, Alt Birlik borçlarının haklı gerekçe olmaksızın ödenmemesi,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d) Faaliyetin yürütülmesi esnasında; çıkar çatışmalarına taraf olunması,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e) TSÜAB isminin ve üyelerinin ismini küçültücü davranışlar içine girmek,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f) Üyelerin birbirleri ve halkla olan ilişkilerinde dürüstlüğü ve güveni bozucu davranışlarda bulunmak,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g) Sözleşmeli üretimde bir firmanın anlaştığı yetiştiricilerle yeni pazarlığa girmek,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h) Ticari işlemler hariç olmak üzere, TSÜAB diğer üyelerini de ilgilendiren herhangi bir konu ile ilişkili olarak üyenin TKB ile temasa geçmesi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ı) Üyelerin TSÜAB genel kurul ve yönetim kurulunun kararlarına uygun davranmamak/aykırı hareket etmek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Kınama Cezası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6 — </w:t>
      </w:r>
      <w:r>
        <w:rPr>
          <w:rFonts w:ascii="Tahoma" w:hAnsi="Tahoma" w:cs="Tahoma"/>
          <w:color w:val="323232"/>
          <w:sz w:val="18"/>
          <w:szCs w:val="18"/>
        </w:rPr>
        <w:t>Kınama cezası, aşağıdaki durumlarda uygulanır: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a) Üç yıllık bir dönem içinde uyarma cezası gerektiren eylemlerin yinelenmesi,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b) Bir firma tarafından tescil ettirilmiş bir çeşidin diğer bir firma tarafından izinsiz kullanılması, çoğaltılması, başka isim altında satışa sunulması,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c) Bir diğer üyenin elemanlarını izinsiz almak,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d) Başka bir firmaya ait ürün ve ambalaj taklidi yapmak,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e) Çiftçileri yanlış bilgi ve reklam yolu ile yanıltmak,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f) Kaçak ve açıkta tohum satmak,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lastRenderedPageBreak/>
        <w:t>g) Birbirini, çalışanlarını veya ürünlerini kötülemek, diğer üyeler hakkında olumsuz yorumlarda bulunmak,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h) Bir üyenin üretim yaptırdığı sözleşmeli üreticilerden tohum tedarik edilmesi,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ı) Ulusal ve uluslar arası ticari anlaşmalarla bayilik, temsilcilik alan bir firmaya karşı girişimle bu </w:t>
      </w:r>
      <w:proofErr w:type="gramStart"/>
      <w:r>
        <w:rPr>
          <w:rFonts w:ascii="Tahoma" w:hAnsi="Tahoma" w:cs="Tahoma"/>
          <w:color w:val="323232"/>
          <w:sz w:val="18"/>
          <w:szCs w:val="18"/>
        </w:rPr>
        <w:t>imkanları</w:t>
      </w:r>
      <w:proofErr w:type="gramEnd"/>
      <w:r>
        <w:rPr>
          <w:rFonts w:ascii="Tahoma" w:hAnsi="Tahoma" w:cs="Tahoma"/>
          <w:color w:val="323232"/>
          <w:sz w:val="18"/>
          <w:szCs w:val="18"/>
        </w:rPr>
        <w:t xml:space="preserve"> kendisine çekmek,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i) Tohum üretimi, paketleme ve satışı konularında yapılan geçerli sözleşmelere uymamak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j) Meslek ahlakı ve ticari ahlak bakımından üyeler arası dayanışmaya ve tohumculuk sektörüne zarar verici davranışlarda bulunmak.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       </w:t>
      </w:r>
      <w:proofErr w:type="gramStart"/>
      <w:r>
        <w:rPr>
          <w:rFonts w:ascii="Tahoma" w:hAnsi="Tahoma" w:cs="Tahoma"/>
          <w:color w:val="323232"/>
          <w:sz w:val="18"/>
          <w:szCs w:val="18"/>
        </w:rPr>
        <w:t xml:space="preserve">Yönetim Kurulu tarafından disiplin suçu olarak değerlendirilen ve ceza tayini  istemiyle Disiplin Kuruluna gönderilen kovuşturma konusu eylemlerin aynı zamanda Türk Ceza Kanunu ve/veya diğer özel kanunlarda öngörülmüş cezayı gerektirir eylemlerden olması halinde; Yönetim kurulu konusuna göre ilgili merciler (Cumhuriyet Başsavcılığı, Maliye Bakanlığı, MASAK, Gümrük Müsteşarlığı, </w:t>
      </w:r>
      <w:proofErr w:type="spellStart"/>
      <w:r>
        <w:rPr>
          <w:rFonts w:ascii="Tahoma" w:hAnsi="Tahoma" w:cs="Tahoma"/>
          <w:color w:val="323232"/>
          <w:sz w:val="18"/>
          <w:szCs w:val="18"/>
        </w:rPr>
        <w:t>v.b</w:t>
      </w:r>
      <w:proofErr w:type="spellEnd"/>
      <w:r>
        <w:rPr>
          <w:rFonts w:ascii="Tahoma" w:hAnsi="Tahoma" w:cs="Tahoma"/>
          <w:color w:val="323232"/>
          <w:sz w:val="18"/>
          <w:szCs w:val="18"/>
        </w:rPr>
        <w:t>.) nezdinde suç duyurusunda bulunur.</w:t>
      </w:r>
      <w:proofErr w:type="gramEnd"/>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Disiplin Cezalarının Uygulanması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7 — </w:t>
      </w:r>
      <w:r>
        <w:rPr>
          <w:rFonts w:ascii="Tahoma" w:hAnsi="Tahoma" w:cs="Tahoma"/>
          <w:color w:val="323232"/>
          <w:sz w:val="18"/>
          <w:szCs w:val="18"/>
        </w:rPr>
        <w:t>Disiplin cezaları kesinleşme tarihinden itibaren yönetim kurulu tarafından uygulanır. Alt Birlik disiplin kurulu kararlarının birer onaylı örneği, karar tarihinden itibaren 30 gün içerisinde Yönetim Kuruluna gönderilir.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 </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ÜÇÜNCÜ BÖLÜM</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Disiplin Kovuşturması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Soruşturma</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8 — </w:t>
      </w:r>
      <w:r>
        <w:rPr>
          <w:rFonts w:ascii="Tahoma" w:hAnsi="Tahoma" w:cs="Tahoma"/>
          <w:color w:val="323232"/>
          <w:sz w:val="18"/>
          <w:szCs w:val="18"/>
        </w:rPr>
        <w:t>Üyeler hakkında soruşturma:</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a) İlgilinin ihbar ve </w:t>
      </w:r>
      <w:proofErr w:type="gramStart"/>
      <w:r>
        <w:rPr>
          <w:rFonts w:ascii="Tahoma" w:hAnsi="Tahoma" w:cs="Tahoma"/>
          <w:color w:val="323232"/>
          <w:sz w:val="18"/>
          <w:szCs w:val="18"/>
        </w:rPr>
        <w:t>şikayeti</w:t>
      </w:r>
      <w:proofErr w:type="gramEnd"/>
      <w:r>
        <w:rPr>
          <w:rFonts w:ascii="Tahoma" w:hAnsi="Tahoma" w:cs="Tahoma"/>
          <w:color w:val="323232"/>
          <w:sz w:val="18"/>
          <w:szCs w:val="18"/>
        </w:rPr>
        <w:t>,</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b) Alt Birlik Organları veya diğer kurum/kuruluşlardan herhangi birinin ihbar, </w:t>
      </w:r>
      <w:proofErr w:type="gramStart"/>
      <w:r>
        <w:rPr>
          <w:rFonts w:ascii="Tahoma" w:hAnsi="Tahoma" w:cs="Tahoma"/>
          <w:color w:val="323232"/>
          <w:sz w:val="18"/>
          <w:szCs w:val="18"/>
        </w:rPr>
        <w:t>şikayet</w:t>
      </w:r>
      <w:proofErr w:type="gramEnd"/>
      <w:r>
        <w:rPr>
          <w:rFonts w:ascii="Tahoma" w:hAnsi="Tahoma" w:cs="Tahoma"/>
          <w:color w:val="323232"/>
          <w:sz w:val="18"/>
          <w:szCs w:val="18"/>
        </w:rPr>
        <w:t xml:space="preserve"> ve talebi,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c) Sorumlu görülen Alt Birlik organları başkan ve üyeleri hakkında; Alt Birlik Genel Kurulunun kararı,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proofErr w:type="gramStart"/>
      <w:r>
        <w:rPr>
          <w:rFonts w:ascii="Tahoma" w:hAnsi="Tahoma" w:cs="Tahoma"/>
          <w:color w:val="323232"/>
          <w:sz w:val="18"/>
          <w:szCs w:val="18"/>
        </w:rPr>
        <w:t>üzerine</w:t>
      </w:r>
      <w:proofErr w:type="gramEnd"/>
      <w:r>
        <w:rPr>
          <w:rFonts w:ascii="Tahoma" w:hAnsi="Tahoma" w:cs="Tahoma"/>
          <w:color w:val="323232"/>
          <w:sz w:val="18"/>
          <w:szCs w:val="18"/>
        </w:rPr>
        <w:t xml:space="preserve"> yapılır.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 xml:space="preserve">İhbar ve </w:t>
      </w:r>
      <w:proofErr w:type="gramStart"/>
      <w:r>
        <w:rPr>
          <w:rStyle w:val="Gl"/>
          <w:rFonts w:ascii="Tahoma" w:hAnsi="Tahoma" w:cs="Tahoma"/>
          <w:color w:val="323232"/>
          <w:sz w:val="18"/>
          <w:szCs w:val="18"/>
        </w:rPr>
        <w:t>Şikayet</w:t>
      </w:r>
      <w:proofErr w:type="gramEnd"/>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9 — </w:t>
      </w:r>
      <w:r>
        <w:rPr>
          <w:rFonts w:ascii="Tahoma" w:hAnsi="Tahoma" w:cs="Tahoma"/>
          <w:color w:val="323232"/>
          <w:sz w:val="18"/>
          <w:szCs w:val="18"/>
        </w:rPr>
        <w:t xml:space="preserve">İhbar veya </w:t>
      </w:r>
      <w:proofErr w:type="gramStart"/>
      <w:r>
        <w:rPr>
          <w:rFonts w:ascii="Tahoma" w:hAnsi="Tahoma" w:cs="Tahoma"/>
          <w:color w:val="323232"/>
          <w:sz w:val="18"/>
          <w:szCs w:val="18"/>
        </w:rPr>
        <w:t>şikayet</w:t>
      </w:r>
      <w:proofErr w:type="gramEnd"/>
      <w:r>
        <w:rPr>
          <w:rFonts w:ascii="Tahoma" w:hAnsi="Tahoma" w:cs="Tahoma"/>
          <w:color w:val="323232"/>
          <w:sz w:val="18"/>
          <w:szCs w:val="18"/>
        </w:rPr>
        <w:t xml:space="preserve"> sözlü veya yazılı olmak üzere iki türlü yapılır.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a) Sözlü ihbar veya </w:t>
      </w:r>
      <w:proofErr w:type="gramStart"/>
      <w:r>
        <w:rPr>
          <w:rFonts w:ascii="Tahoma" w:hAnsi="Tahoma" w:cs="Tahoma"/>
          <w:color w:val="323232"/>
          <w:sz w:val="18"/>
          <w:szCs w:val="18"/>
        </w:rPr>
        <w:t>şikayet</w:t>
      </w:r>
      <w:proofErr w:type="gramEnd"/>
      <w:r>
        <w:rPr>
          <w:rFonts w:ascii="Tahoma" w:hAnsi="Tahoma" w:cs="Tahoma"/>
          <w:color w:val="323232"/>
          <w:sz w:val="18"/>
          <w:szCs w:val="18"/>
        </w:rPr>
        <w:t>: Herhangi bir kişinin Alt Birlik organlarına başvurarak, hakkında ihbar veya şikayette bulunduğu üyenin belirtip iddialarını açıklaması ile yapılmış olur.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b) Yazılı ihbar veya </w:t>
      </w:r>
      <w:proofErr w:type="gramStart"/>
      <w:r>
        <w:rPr>
          <w:rFonts w:ascii="Tahoma" w:hAnsi="Tahoma" w:cs="Tahoma"/>
          <w:color w:val="323232"/>
          <w:sz w:val="18"/>
          <w:szCs w:val="18"/>
        </w:rPr>
        <w:t>şikayet</w:t>
      </w:r>
      <w:proofErr w:type="gramEnd"/>
      <w:r>
        <w:rPr>
          <w:rFonts w:ascii="Tahoma" w:hAnsi="Tahoma" w:cs="Tahoma"/>
          <w:color w:val="323232"/>
          <w:sz w:val="18"/>
          <w:szCs w:val="18"/>
        </w:rPr>
        <w:t>: Alt Birliğe verilecek dilekçe ile yapılır.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lastRenderedPageBreak/>
        <w:t xml:space="preserve">Her iki durumda da başvuran kişinin açık kimliği ve adresi, ihbar veya </w:t>
      </w:r>
      <w:proofErr w:type="gramStart"/>
      <w:r>
        <w:rPr>
          <w:rFonts w:ascii="Tahoma" w:hAnsi="Tahoma" w:cs="Tahoma"/>
          <w:color w:val="323232"/>
          <w:sz w:val="18"/>
          <w:szCs w:val="18"/>
        </w:rPr>
        <w:t>şikayet</w:t>
      </w:r>
      <w:proofErr w:type="gramEnd"/>
      <w:r>
        <w:rPr>
          <w:rFonts w:ascii="Tahoma" w:hAnsi="Tahoma" w:cs="Tahoma"/>
          <w:color w:val="323232"/>
          <w:sz w:val="18"/>
          <w:szCs w:val="18"/>
        </w:rPr>
        <w:t xml:space="preserve"> olunan üyenin kimliği, ihbar veya şikayet konusu, maddi olaylar, ilgili belgeler ve ihbar gününün belirtilmesi zorunludur. Sözlü ihbar veya </w:t>
      </w:r>
      <w:proofErr w:type="gramStart"/>
      <w:r>
        <w:rPr>
          <w:rFonts w:ascii="Tahoma" w:hAnsi="Tahoma" w:cs="Tahoma"/>
          <w:color w:val="323232"/>
          <w:sz w:val="18"/>
          <w:szCs w:val="18"/>
        </w:rPr>
        <w:t>şikayette</w:t>
      </w:r>
      <w:proofErr w:type="gramEnd"/>
      <w:r>
        <w:rPr>
          <w:rFonts w:ascii="Tahoma" w:hAnsi="Tahoma" w:cs="Tahoma"/>
          <w:color w:val="323232"/>
          <w:sz w:val="18"/>
          <w:szCs w:val="18"/>
        </w:rPr>
        <w:t xml:space="preserve"> aynı hususlar şikayette bulunulan Alt Birlik organı başkan ve üyelerinden biri ile ihbar veya şikayette bulunan kişi tarafından imzalanacak bir tutanakta gösterilir.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Alt Birlik organlarına yapılan sözlü veya yazılı ihbar ve </w:t>
      </w:r>
      <w:proofErr w:type="gramStart"/>
      <w:r>
        <w:rPr>
          <w:rFonts w:ascii="Tahoma" w:hAnsi="Tahoma" w:cs="Tahoma"/>
          <w:color w:val="323232"/>
          <w:sz w:val="18"/>
          <w:szCs w:val="18"/>
        </w:rPr>
        <w:t>şikayetler</w:t>
      </w:r>
      <w:proofErr w:type="gramEnd"/>
      <w:r>
        <w:rPr>
          <w:rFonts w:ascii="Tahoma" w:hAnsi="Tahoma" w:cs="Tahoma"/>
          <w:color w:val="323232"/>
          <w:sz w:val="18"/>
          <w:szCs w:val="18"/>
        </w:rPr>
        <w:t xml:space="preserve"> 30 gün içinde Alt Birlik Yönetim Kuruluna gönderilir.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İlk İnceleme</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10 — </w:t>
      </w:r>
      <w:r>
        <w:rPr>
          <w:rFonts w:ascii="Tahoma" w:hAnsi="Tahoma" w:cs="Tahoma"/>
          <w:color w:val="323232"/>
          <w:sz w:val="18"/>
          <w:szCs w:val="18"/>
        </w:rPr>
        <w:t xml:space="preserve">Alt Birlik Yönetim Kurulu, ivedi durumlar hariç olmak üzere, ihbar, </w:t>
      </w:r>
      <w:proofErr w:type="gramStart"/>
      <w:r>
        <w:rPr>
          <w:rFonts w:ascii="Tahoma" w:hAnsi="Tahoma" w:cs="Tahoma"/>
          <w:color w:val="323232"/>
          <w:sz w:val="18"/>
          <w:szCs w:val="18"/>
        </w:rPr>
        <w:t>şikayet</w:t>
      </w:r>
      <w:proofErr w:type="gramEnd"/>
      <w:r>
        <w:rPr>
          <w:rFonts w:ascii="Tahoma" w:hAnsi="Tahoma" w:cs="Tahoma"/>
          <w:color w:val="323232"/>
          <w:sz w:val="18"/>
          <w:szCs w:val="18"/>
        </w:rPr>
        <w:t xml:space="preserve"> veya istem konusunun bildirilmesinden sonra gelen ilk toplantısında ihbar, şikayet veya istem konusunu incelemek zorundadır.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İhbar veya </w:t>
      </w:r>
      <w:proofErr w:type="gramStart"/>
      <w:r>
        <w:rPr>
          <w:rFonts w:ascii="Tahoma" w:hAnsi="Tahoma" w:cs="Tahoma"/>
          <w:color w:val="323232"/>
          <w:sz w:val="18"/>
          <w:szCs w:val="18"/>
        </w:rPr>
        <w:t>şikayette</w:t>
      </w:r>
      <w:proofErr w:type="gramEnd"/>
      <w:r>
        <w:rPr>
          <w:rFonts w:ascii="Tahoma" w:hAnsi="Tahoma" w:cs="Tahoma"/>
          <w:color w:val="323232"/>
          <w:sz w:val="18"/>
          <w:szCs w:val="18"/>
        </w:rPr>
        <w:t xml:space="preserve"> bulunanın kimliği, adresi ve imzası bulunmayan ihbar ve şikayetler işleme konulmaz. Ancak, Alt Birlik yönetim kurulu gerek gördüğü durumlarda, ihbar veya </w:t>
      </w:r>
      <w:proofErr w:type="gramStart"/>
      <w:r>
        <w:rPr>
          <w:rFonts w:ascii="Tahoma" w:hAnsi="Tahoma" w:cs="Tahoma"/>
          <w:color w:val="323232"/>
          <w:sz w:val="18"/>
          <w:szCs w:val="18"/>
        </w:rPr>
        <w:t>şikayet</w:t>
      </w:r>
      <w:proofErr w:type="gramEnd"/>
      <w:r>
        <w:rPr>
          <w:rFonts w:ascii="Tahoma" w:hAnsi="Tahoma" w:cs="Tahoma"/>
          <w:color w:val="323232"/>
          <w:sz w:val="18"/>
          <w:szCs w:val="18"/>
        </w:rPr>
        <w:t xml:space="preserve"> konusu hakkında kendiliğinden soruşturma yapabilir.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Soruşturma Yapılması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11 — </w:t>
      </w:r>
      <w:proofErr w:type="gramStart"/>
      <w:r>
        <w:rPr>
          <w:rFonts w:ascii="Tahoma" w:hAnsi="Tahoma" w:cs="Tahoma"/>
          <w:color w:val="323232"/>
          <w:sz w:val="18"/>
          <w:szCs w:val="18"/>
        </w:rPr>
        <w:t>Şikayet</w:t>
      </w:r>
      <w:proofErr w:type="gramEnd"/>
      <w:r>
        <w:rPr>
          <w:rFonts w:ascii="Tahoma" w:hAnsi="Tahoma" w:cs="Tahoma"/>
          <w:color w:val="323232"/>
          <w:sz w:val="18"/>
          <w:szCs w:val="18"/>
        </w:rPr>
        <w:t xml:space="preserve"> veya ihbar veyahut istek konusu olan hususlar; yönetim kurulunun; üyeleri arasından görevlendireceği bir veya birkaç kişi tarafından incelenir.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Bu üye veya üyeler kanıtları toplar, ihbar veya </w:t>
      </w:r>
      <w:proofErr w:type="gramStart"/>
      <w:r>
        <w:rPr>
          <w:rFonts w:ascii="Tahoma" w:hAnsi="Tahoma" w:cs="Tahoma"/>
          <w:color w:val="323232"/>
          <w:sz w:val="18"/>
          <w:szCs w:val="18"/>
        </w:rPr>
        <w:t>şikayette</w:t>
      </w:r>
      <w:proofErr w:type="gramEnd"/>
      <w:r>
        <w:rPr>
          <w:rFonts w:ascii="Tahoma" w:hAnsi="Tahoma" w:cs="Tahoma"/>
          <w:color w:val="323232"/>
          <w:sz w:val="18"/>
          <w:szCs w:val="18"/>
        </w:rPr>
        <w:t xml:space="preserve"> bulunanları ve hakkında ihbar veya şikayet yapılan meslek mensubunu dinlemek üzere, süre belirler ve bu sürenin ilgililere duyurulmasını sağlar.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Görevli üye bu süre dolana kadar veya sürenin dolmasından sonra da gerekli göreceği kimselerin ifadelerini alabilir, gerekli gördüğü defter ve belgeleri inceleyebilir.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Görevli üye veya üyeler yaptığı incelemeler sonucunda düzenleyeceği raporu; yönetim kuruluna verir.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Yönetim kurulu; soruşturma raporunu eksik görürse, raporu düzenleyen üyeyi veya başka üyeleri eksikliği tamamlattırmak üzere görevlendirebilir. Tamamlanan soruşturma raporu yönetim kurulunca uygun görülmesi halinde disiplin kuruluna gönderilir.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Ancak, yönetim kurulu bu madde gereğince yapmış olduğu soruşturma ve kovuşturmayı ihbar, </w:t>
      </w:r>
      <w:proofErr w:type="gramStart"/>
      <w:r>
        <w:rPr>
          <w:rFonts w:ascii="Tahoma" w:hAnsi="Tahoma" w:cs="Tahoma"/>
          <w:color w:val="323232"/>
          <w:sz w:val="18"/>
          <w:szCs w:val="18"/>
        </w:rPr>
        <w:t>şikayet</w:t>
      </w:r>
      <w:proofErr w:type="gramEnd"/>
      <w:r>
        <w:rPr>
          <w:rFonts w:ascii="Tahoma" w:hAnsi="Tahoma" w:cs="Tahoma"/>
          <w:color w:val="323232"/>
          <w:sz w:val="18"/>
          <w:szCs w:val="18"/>
        </w:rPr>
        <w:t xml:space="preserve"> veya istek tarihinden itibaren en geç 3 ay içinde sonuçlandırmak zorundadır.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Disiplin Kovuşturması Başlatılması Yer Olmadığına İlişkin Karar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12 — </w:t>
      </w:r>
      <w:r>
        <w:rPr>
          <w:rFonts w:ascii="Tahoma" w:hAnsi="Tahoma" w:cs="Tahoma"/>
          <w:color w:val="323232"/>
          <w:sz w:val="18"/>
          <w:szCs w:val="18"/>
        </w:rPr>
        <w:t>Alt Birlik</w:t>
      </w:r>
      <w:r>
        <w:rPr>
          <w:rStyle w:val="Gl"/>
          <w:rFonts w:ascii="Tahoma" w:hAnsi="Tahoma" w:cs="Tahoma"/>
          <w:color w:val="323232"/>
          <w:sz w:val="18"/>
          <w:szCs w:val="18"/>
        </w:rPr>
        <w:t> Y</w:t>
      </w:r>
      <w:r>
        <w:rPr>
          <w:rFonts w:ascii="Tahoma" w:hAnsi="Tahoma" w:cs="Tahoma"/>
          <w:color w:val="323232"/>
          <w:sz w:val="18"/>
          <w:szCs w:val="18"/>
        </w:rPr>
        <w:t xml:space="preserve">önetim kurulu veya Alt Birlik Disiplin Kurulu dosyayı ve raporu inceleyerek, hakkında </w:t>
      </w:r>
      <w:proofErr w:type="gramStart"/>
      <w:r>
        <w:rPr>
          <w:rFonts w:ascii="Tahoma" w:hAnsi="Tahoma" w:cs="Tahoma"/>
          <w:color w:val="323232"/>
          <w:sz w:val="18"/>
          <w:szCs w:val="18"/>
        </w:rPr>
        <w:t>şikayet</w:t>
      </w:r>
      <w:proofErr w:type="gramEnd"/>
      <w:r>
        <w:rPr>
          <w:rFonts w:ascii="Tahoma" w:hAnsi="Tahoma" w:cs="Tahoma"/>
          <w:color w:val="323232"/>
          <w:sz w:val="18"/>
          <w:szCs w:val="18"/>
        </w:rPr>
        <w:t xml:space="preserve"> veya ihbarda bulunulan üye için disiplin kovuşturması başlatılmasına yer olmadığına ilişkin karar verebilir.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Bu kararda ihbar veya </w:t>
      </w:r>
      <w:proofErr w:type="gramStart"/>
      <w:r>
        <w:rPr>
          <w:rFonts w:ascii="Tahoma" w:hAnsi="Tahoma" w:cs="Tahoma"/>
          <w:color w:val="323232"/>
          <w:sz w:val="18"/>
          <w:szCs w:val="18"/>
        </w:rPr>
        <w:t>şikayette</w:t>
      </w:r>
      <w:proofErr w:type="gramEnd"/>
      <w:r>
        <w:rPr>
          <w:rFonts w:ascii="Tahoma" w:hAnsi="Tahoma" w:cs="Tahoma"/>
          <w:color w:val="323232"/>
          <w:sz w:val="18"/>
          <w:szCs w:val="18"/>
        </w:rPr>
        <w:t xml:space="preserve"> bulunanın adı ve adresi, şikayet olunan üyenin kimliği, atılı olan eylem ve kanıtlar ile gerekçe gösterilir.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xml:space="preserve">Disiplin kovuşturmasına yer olmadığına ilişkin yönetim veya disiplin kurulu kararı; hakkında soruşturma açılmış üyeye ve varsa ihbar, </w:t>
      </w:r>
      <w:proofErr w:type="gramStart"/>
      <w:r>
        <w:rPr>
          <w:rFonts w:ascii="Tahoma" w:hAnsi="Tahoma" w:cs="Tahoma"/>
          <w:color w:val="323232"/>
          <w:sz w:val="18"/>
          <w:szCs w:val="18"/>
        </w:rPr>
        <w:t>şikayet</w:t>
      </w:r>
      <w:proofErr w:type="gramEnd"/>
      <w:r>
        <w:rPr>
          <w:rFonts w:ascii="Tahoma" w:hAnsi="Tahoma" w:cs="Tahoma"/>
          <w:color w:val="323232"/>
          <w:sz w:val="18"/>
          <w:szCs w:val="18"/>
        </w:rPr>
        <w:t xml:space="preserve"> veya istemde bulunana, soruşturma tarihinden itibaren en geç 3 ay içerisinde yazılı olarak bildirilir.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Disiplin Soruşturmasına ve Kovuşturmaya Yer Olmadığına İlişkin Kararlara İtiraz</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lastRenderedPageBreak/>
        <w:t>Madde 13 — </w:t>
      </w:r>
      <w:r>
        <w:rPr>
          <w:rFonts w:ascii="Tahoma" w:hAnsi="Tahoma" w:cs="Tahoma"/>
          <w:color w:val="323232"/>
          <w:sz w:val="18"/>
          <w:szCs w:val="18"/>
        </w:rPr>
        <w:t xml:space="preserve">Alt Birlik Yönetim Kurulu veya Disiplin Kurulunun, kovuşturmaya yer olmadığına ilişkin kararlarına karşı; bu kararların bildirim tarihinden itibaren 30 gün içinde </w:t>
      </w:r>
      <w:proofErr w:type="gramStart"/>
      <w:r>
        <w:rPr>
          <w:rFonts w:ascii="Tahoma" w:hAnsi="Tahoma" w:cs="Tahoma"/>
          <w:color w:val="323232"/>
          <w:sz w:val="18"/>
          <w:szCs w:val="18"/>
        </w:rPr>
        <w:t>şikayetçi</w:t>
      </w:r>
      <w:proofErr w:type="gramEnd"/>
      <w:r>
        <w:rPr>
          <w:rFonts w:ascii="Tahoma" w:hAnsi="Tahoma" w:cs="Tahoma"/>
          <w:color w:val="323232"/>
          <w:sz w:val="18"/>
          <w:szCs w:val="18"/>
        </w:rPr>
        <w:t xml:space="preserve"> tarafından Alt Disiplin Kuruluna itiraz edilebilir.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Yapılan itiraz üzerine Alt Birlik Disiplin Kurulu tarafından dosya üzerinde yapılacak inceleme sonunda oluşan Alt Birlik Disiplin Kurulu kararı kesindir.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Dosyanın Disiplin Kuruluna Gönderilmesi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14 — Y</w:t>
      </w:r>
      <w:r>
        <w:rPr>
          <w:rFonts w:ascii="Tahoma" w:hAnsi="Tahoma" w:cs="Tahoma"/>
          <w:color w:val="323232"/>
          <w:sz w:val="18"/>
          <w:szCs w:val="18"/>
        </w:rPr>
        <w:t>önetim kurulunun disiplin kovuşturması açılmasına karar vermesi halinde, kovuşturma dosyası derhal disiplin kuruluna gönderilir.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Alt Birlik disiplin kurulu; hakkında disiplin cezası istenilen üyenin savunmasını aldıktan veya savunma için verilen süre bittikten sonra incelemesini evrak üzerinde yapar. Şu kadar ki, üyenin istemi veya disiplin kurulunun uygun görmesi halinde inceleme duruşmalı olarak yapılır. Duruşma gün ve saati en az 15 gün önce ilgililere bildirilir. İlgilinin çağrıya uymaması halinde duruşmanın gıyabında yapılacağı belirtilir. Duruşma gizli olur.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Alt Birlik disiplin kurulu incelemeyi ivedilikle ve her halde kararın kendisine geliş tarihinden itibaren en geç üç ay içinde sonuçlandırmak zorundadır.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Üyenin Savunmasının Alınması ve Gıyapta Duruşma</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15 — </w:t>
      </w:r>
      <w:r>
        <w:rPr>
          <w:rFonts w:ascii="Tahoma" w:hAnsi="Tahoma" w:cs="Tahoma"/>
          <w:color w:val="323232"/>
          <w:sz w:val="18"/>
          <w:szCs w:val="18"/>
        </w:rPr>
        <w:t>Üyenin savunması alınmadan disiplin cezası verilemez. Disiplin kurulunun 15 günden az olmamak üzere bildirim hükümlerine göre verdiği süre içinde savunma yapmayanlar; savunma hakkından vazgeçmiş sayılırlar.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Savunma hakkından vazgeçmiş sayılan üyeler hakkında gıyabında duruşma yapılır. Şu kadar ki; duruşmaya gelmediği takdirde duruşmanın gıyabında yapılacağının davetiyeye yazılması şarttır.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Kanıtların Gösterilmesi ve İncelenmesi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16 — </w:t>
      </w:r>
      <w:r>
        <w:rPr>
          <w:rFonts w:ascii="Tahoma" w:hAnsi="Tahoma" w:cs="Tahoma"/>
          <w:color w:val="323232"/>
          <w:sz w:val="18"/>
          <w:szCs w:val="18"/>
        </w:rPr>
        <w:t>Disiplin kurulu; kanıtların gösterilme ve incelenme şeklini serbestçe belirler.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Tanık ve Bilirkişilerin Dinlenmesi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17 — </w:t>
      </w:r>
      <w:r>
        <w:rPr>
          <w:rFonts w:ascii="Tahoma" w:hAnsi="Tahoma" w:cs="Tahoma"/>
          <w:color w:val="323232"/>
          <w:sz w:val="18"/>
          <w:szCs w:val="18"/>
        </w:rPr>
        <w:t>Tanık ve bilirkişilerin duruşmaya çağrılması veya yetkilendirme yolu ile dinlenmesi veyahut yazılı ifadelerin okunması ile yetinilmesi konularında ilgili disiplin kurulunun takdir hakkı mevcuttur. Ancak bir olayın kanıtı, yalnız bir tanığın şahsi bilgisinden ibaret ise; bu tanık her halde dinlenir.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 </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Duruşma Tutanağı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18 — </w:t>
      </w:r>
      <w:r>
        <w:rPr>
          <w:rFonts w:ascii="Tahoma" w:hAnsi="Tahoma" w:cs="Tahoma"/>
          <w:color w:val="323232"/>
          <w:sz w:val="18"/>
          <w:szCs w:val="18"/>
        </w:rPr>
        <w:t>Duruşma tutanağı disiplin kurulu başkanının görevlendirileceği bir üye veya yazman tarafından tutulur. Duruşma dışında dinlenenlere ait tutanakların duruşmada okunması zorunludur.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Mevcut Kanıtlara Göre Karar Verilmesi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19 — </w:t>
      </w:r>
      <w:r>
        <w:rPr>
          <w:rFonts w:ascii="Tahoma" w:hAnsi="Tahoma" w:cs="Tahoma"/>
          <w:color w:val="323232"/>
          <w:sz w:val="18"/>
          <w:szCs w:val="18"/>
        </w:rPr>
        <w:t>Disiplin kurulu; çağrı yaptığı kişilerin çağrıya uymaması veya bilgi vermekten kaçınması yahut bilinen adreslerinde bulunmaması nedeniyle bilgi ve ifadelerini alamadığı hallerde mevcut kanıtlara göre karar verebilir.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lastRenderedPageBreak/>
        <w:t>Alt Birlik Disiplin Kurulu Kararlarına İtiraz</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20 — </w:t>
      </w:r>
      <w:r>
        <w:rPr>
          <w:rFonts w:ascii="Tahoma" w:hAnsi="Tahoma" w:cs="Tahoma"/>
          <w:color w:val="323232"/>
          <w:sz w:val="18"/>
          <w:szCs w:val="18"/>
        </w:rPr>
        <w:t>Alt Birlik Disiplin Kurulunun kararlarına karşı ilgililer bildirim tarihinden itibaren 30 gün içinde doğrudan aynı kurula itiraz edebilirler.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Alt Birlik Disiplin Kurulu; itiraza konu olan bu kararları dosya üzerinde inceler.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Alt Birlik Disiplin Kurulu; inceleme konusu kararın onanmasına veya kararın bozularak kovuşturmanın derinleştirilmesine karar verebilir. Yeniden inceleme gerektirmeyen hallerde Alt Birlik Disiplin Kurulu; uygun görmediği kararı kaldırarak işin esası hakkında karar verebilir veya verilmiş olan kararı düzelterek onaylayabilir.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Kararların Kesinleşmesi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21 — </w:t>
      </w:r>
      <w:r>
        <w:rPr>
          <w:rFonts w:ascii="Tahoma" w:hAnsi="Tahoma" w:cs="Tahoma"/>
          <w:color w:val="323232"/>
          <w:sz w:val="18"/>
          <w:szCs w:val="18"/>
        </w:rPr>
        <w:t>Alt Birlik Disiplin Kurulunun verdiği kararlar kesindir.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Ceza Kovuşturmasının Disiplin Cezalarına Etkisi ve Üyeler Hakkında Tedbir Kararı Verilmesi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22 — </w:t>
      </w:r>
      <w:r>
        <w:rPr>
          <w:rFonts w:ascii="Tahoma" w:hAnsi="Tahoma" w:cs="Tahoma"/>
          <w:color w:val="323232"/>
          <w:sz w:val="18"/>
          <w:szCs w:val="18"/>
        </w:rPr>
        <w:t>Üyeler hakkında başlamış olan ceza kovuşturması; disiplin işlem ve kararlarının uygulanmasına engel oluşturmaz. Şu kadar ki; disiplin işlem ve kararına konu olacak bir eylem ve işlemde bulunmuş olan üye hakkında aynı eylemlerden dolayı Ceza Mahkemesinde dava açılmış ise; disiplin soruşturma ve kovuşturması bu davanın sonuna kadar bekletilir.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Aynı Eylemden Dolayı Yeniden İnceleme</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23 — </w:t>
      </w:r>
      <w:r>
        <w:rPr>
          <w:rFonts w:ascii="Tahoma" w:hAnsi="Tahoma" w:cs="Tahoma"/>
          <w:color w:val="323232"/>
          <w:sz w:val="18"/>
          <w:szCs w:val="18"/>
        </w:rPr>
        <w:t>Disiplin kovuşturması açılmasına yer olmadığına ilişkin kararın konusunu oluşturan eylemlerden dolayı ilgili disiplin kurulunca yeniden inceleme yapılabilmesi için, yeni kanıtların elde edilmesi gereklidir.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Zamanaşımı</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24 — Alt Birlik organ başkan ve</w:t>
      </w:r>
      <w:r>
        <w:rPr>
          <w:rFonts w:ascii="Tahoma" w:hAnsi="Tahoma" w:cs="Tahoma"/>
          <w:color w:val="323232"/>
          <w:sz w:val="18"/>
          <w:szCs w:val="18"/>
        </w:rPr>
        <w:t> üyeleri; kendileri hakkında başlatılan kovuşturmalarla ilgili görüşme ve kararlara katılamazlar.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Disiplin cezasını gerektiren eylemlerin işlenmesinden itibaren beş yıl geçmiş ise kovuşturma yapılamaz. Ancak, olayın yönetim kuruluna intikalinden sonra bu süre işlemez.</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 </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DÖRDÜNCÜ BÖLÜM</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Son Hükümler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Bildirim Hükümleri</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25 — </w:t>
      </w:r>
      <w:r>
        <w:rPr>
          <w:rFonts w:ascii="Tahoma" w:hAnsi="Tahoma" w:cs="Tahoma"/>
          <w:color w:val="323232"/>
          <w:sz w:val="18"/>
          <w:szCs w:val="18"/>
        </w:rPr>
        <w:t>Bu Yönetmelik hükümlerine göre ilgiliye yapılması gereken her türlü bildirim yazılı olarak ilgilinin bizzat kendisine veya bilinen en son adresine posta, kurye, memur veya noter aracılığı ile yapılır. İlgilinin bilinen adresinin yanlış ve değişmiş olması veya bilinmemesi veyahut başkaca sebeplerden dolayı bildirim yapılma olanağı bulunmaması halinde, bu Yönetmelik hükümlerine göre yapılması gereken bildirim aşağıdaki şekilde yapılır.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a) Bildirim yapılacak üyenin vermiş olduğu adres bulunduğu ilin belediye sınırları içinde çıkan en az bir gazetede yayınlanır.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b) İlan yazısı, Alt Birlik merkezinde ilan koymaya uygun görülebilecek bir yere asılır.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lastRenderedPageBreak/>
        <w:t>c) Gazete ilanı üzerine ilgili, ilan tarihinden itibaren 15 gün içerisinde bildirimi almak için Alt Birliğe bizzat başvurmamış ise bildirim yapılmış sayılır.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Bir üye hakkında verilen disiplin cezaları diğer TSÜAB üyelerine de duyurulur.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Fonts w:ascii="Tahoma" w:hAnsi="Tahoma" w:cs="Tahoma"/>
          <w:color w:val="323232"/>
          <w:sz w:val="18"/>
          <w:szCs w:val="18"/>
        </w:rPr>
        <w:t>Bildirimle ilgili bu maddede belirtilmeyen hususlarda Tebligat Kanunu hükümleri uygulanır.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Yürürlük</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26 — </w:t>
      </w:r>
      <w:r>
        <w:rPr>
          <w:rFonts w:ascii="Tahoma" w:hAnsi="Tahoma" w:cs="Tahoma"/>
          <w:color w:val="323232"/>
          <w:sz w:val="18"/>
          <w:szCs w:val="18"/>
        </w:rPr>
        <w:t>Bu Yönetmelik yayımı tarihinde yürürlüğe girer.</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Yürütme</w:t>
      </w:r>
    </w:p>
    <w:p w:rsidR="007E04C1" w:rsidRDefault="007E04C1" w:rsidP="007E04C1">
      <w:pPr>
        <w:pStyle w:val="NormalWeb"/>
        <w:shd w:val="clear" w:color="auto" w:fill="FFFFFF"/>
        <w:spacing w:before="240" w:beforeAutospacing="0" w:after="240" w:afterAutospacing="0" w:line="280" w:lineRule="atLeast"/>
        <w:rPr>
          <w:rFonts w:ascii="Tahoma" w:hAnsi="Tahoma" w:cs="Tahoma"/>
          <w:color w:val="323232"/>
          <w:sz w:val="18"/>
          <w:szCs w:val="18"/>
        </w:rPr>
      </w:pPr>
      <w:r>
        <w:rPr>
          <w:rStyle w:val="Gl"/>
          <w:rFonts w:ascii="Tahoma" w:hAnsi="Tahoma" w:cs="Tahoma"/>
          <w:color w:val="323232"/>
          <w:sz w:val="18"/>
          <w:szCs w:val="18"/>
        </w:rPr>
        <w:t>Madde 27 — </w:t>
      </w:r>
      <w:r>
        <w:rPr>
          <w:rFonts w:ascii="Tahoma" w:hAnsi="Tahoma" w:cs="Tahoma"/>
          <w:color w:val="323232"/>
          <w:sz w:val="18"/>
          <w:szCs w:val="18"/>
        </w:rPr>
        <w:t>Bu Yönetmelik hükümlerini Alt Birlik Yönetim Kurulu Başkanı yürütür.</w:t>
      </w:r>
    </w:p>
    <w:p w:rsidR="000F3000" w:rsidRDefault="000F3000">
      <w:bookmarkStart w:id="0" w:name="_GoBack"/>
      <w:bookmarkEnd w:id="0"/>
    </w:p>
    <w:sectPr w:rsidR="000F3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E1"/>
    <w:rsid w:val="000F3000"/>
    <w:rsid w:val="004514E1"/>
    <w:rsid w:val="007E0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04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04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04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0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bsb</dc:creator>
  <cp:keywords/>
  <dc:description/>
  <cp:lastModifiedBy>bsb</cp:lastModifiedBy>
  <cp:revision>2</cp:revision>
  <dcterms:created xsi:type="dcterms:W3CDTF">2015-07-28T07:41:00Z</dcterms:created>
  <dcterms:modified xsi:type="dcterms:W3CDTF">2015-07-28T07:42:00Z</dcterms:modified>
</cp:coreProperties>
</file>